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b/>
          <w:bCs/>
          <w:sz w:val="48"/>
          <w:szCs w:val="48"/>
          <w:lang w:val="en-US" w:eastAsia="zh-CN"/>
        </w:rPr>
      </w:pPr>
      <w:bookmarkStart w:id="1" w:name="_GoBack"/>
      <w:bookmarkEnd w:id="1"/>
      <w:r>
        <w:rPr>
          <w:rFonts w:hint="default"/>
          <w:b/>
          <w:bCs/>
          <w:sz w:val="48"/>
          <w:szCs w:val="48"/>
          <w:lang w:val="en-US" w:eastAsia="zh-CN"/>
        </w:rPr>
        <w:t>《</w:t>
      </w:r>
      <w:r>
        <w:rPr>
          <w:rFonts w:hint="eastAsia"/>
          <w:b/>
          <w:bCs/>
          <w:sz w:val="48"/>
          <w:szCs w:val="48"/>
          <w:lang w:val="en-US" w:eastAsia="zh-CN"/>
        </w:rPr>
        <w:t>民宿质量等级的划分与评定</w:t>
      </w:r>
      <w:r>
        <w:rPr>
          <w:rFonts w:hint="default"/>
          <w:b/>
          <w:bCs/>
          <w:sz w:val="48"/>
          <w:szCs w:val="48"/>
          <w:lang w:val="en-US" w:eastAsia="zh-CN"/>
        </w:rPr>
        <w:t>》</w:t>
      </w:r>
    </w:p>
    <w:p>
      <w:pPr>
        <w:jc w:val="center"/>
        <w:rPr>
          <w:rFonts w:hint="eastAsia"/>
          <w:b/>
          <w:bCs/>
          <w:sz w:val="48"/>
          <w:szCs w:val="48"/>
          <w:lang w:val="en-US" w:eastAsia="zh-CN"/>
        </w:rPr>
      </w:pPr>
      <w:r>
        <w:rPr>
          <w:rFonts w:hint="eastAsia"/>
          <w:b/>
          <w:bCs/>
          <w:sz w:val="48"/>
          <w:szCs w:val="48"/>
          <w:lang w:val="en-US" w:eastAsia="zh-CN"/>
        </w:rPr>
        <w:t>团体标准编制说明</w:t>
      </w:r>
    </w:p>
    <w:p>
      <w:pPr>
        <w:jc w:val="center"/>
        <w:rPr>
          <w:rFonts w:hint="eastAsia"/>
          <w:lang w:val="en-US" w:eastAsia="zh-CN"/>
        </w:rPr>
      </w:pPr>
    </w:p>
    <w:p>
      <w:pPr>
        <w:numPr>
          <w:ilvl w:val="0"/>
          <w:numId w:val="0"/>
        </w:numPr>
        <w:jc w:val="left"/>
        <w:rPr>
          <w:rFonts w:hint="eastAsia"/>
          <w:b/>
          <w:bCs/>
          <w:sz w:val="28"/>
          <w:szCs w:val="28"/>
          <w:lang w:val="en-US" w:eastAsia="zh-CN"/>
        </w:rPr>
      </w:pPr>
      <w:r>
        <w:rPr>
          <w:rFonts w:hint="eastAsia"/>
          <w:b/>
          <w:bCs/>
          <w:sz w:val="28"/>
          <w:szCs w:val="28"/>
          <w:lang w:val="en-US" w:eastAsia="zh-CN"/>
        </w:rPr>
        <w:t>一．工作简况</w:t>
      </w:r>
    </w:p>
    <w:p>
      <w:pPr>
        <w:numPr>
          <w:ilvl w:val="0"/>
          <w:numId w:val="1"/>
        </w:numPr>
        <w:jc w:val="left"/>
        <w:rPr>
          <w:rFonts w:hint="eastAsia"/>
          <w:b/>
          <w:bCs/>
          <w:sz w:val="28"/>
          <w:szCs w:val="28"/>
          <w:lang w:val="en-US" w:eastAsia="zh-CN"/>
        </w:rPr>
      </w:pPr>
      <w:r>
        <w:rPr>
          <w:rFonts w:hint="eastAsia"/>
          <w:b/>
          <w:bCs/>
          <w:sz w:val="28"/>
          <w:szCs w:val="28"/>
          <w:lang w:val="en-US" w:eastAsia="zh-CN"/>
        </w:rPr>
        <w:t>任务来源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 xml:space="preserve"> 根据中国旅游协会民宿客栈与精品酒店分会最新发布的《2022年7月中国民宿产业发展报告》，截止到2022年7月底，全国民宿企业总数为121538家，比2021年增加18037家，这反映了民宿行业率先复苏、欣欣向荣，更反映了投资者普遍看好民宿产业发展前景的强大信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政府将推动高质量民宿发展作为重点工作。2023年11月，文化和旅游部印发《国内旅游提升计划（2023—2025年）》明确提出，要推动放宽旅游民宿市场准入，培养一批优秀旅游民宿主人和管家，培育和发布一批等级旅游民宿，推动旅游民宿持续规范发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近年来，平潭民宿业态发展迅速。制定符合整体民宿行业以及具备平潭特色的《民宿质量等级的划分与评定》刻不容缓，通过标准的制定和实施，规范民宿业的市场秩序，提升民宿整体品质，有助于树立平潭民宿业的良好形象，提升其在国内外市场的竞争力。促进实验区旅游业的可持续发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为此，有必要制定出台平潭地方民宿管理标准《民宿质量等级的划分与评定》，引导旅游民宿规范化发展，提升旅游民宿服务品质和管理水平，促进旅游民宿产业健康可持续发展。本标准制定和实施，将深入贯彻落实习近平总书记“绿水青山就是金山银山”的发展理念，旨在引导旅游民宿产品特色化、服务品质化、治理规范化发展，培育打造布局合理、特色鲜明的旅游民宿群，实现经济效益、社会效益和生态效益的高度统一，为乡村振兴与国际旅游岛建设注入新动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受平潭综合实验区旅游与文化体育局委托，制定制定符合整体民宿行业以及具备平潭特色的《民宿质量等级的划分与评定》团体标准。</w:t>
      </w:r>
    </w:p>
    <w:p>
      <w:pPr>
        <w:pStyle w:val="3"/>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rPr>
          <w:b/>
          <w:bCs/>
          <w:sz w:val="28"/>
          <w:szCs w:val="28"/>
        </w:rPr>
      </w:pPr>
      <w:r>
        <w:rPr>
          <w:b/>
          <w:bCs/>
          <w:sz w:val="28"/>
          <w:szCs w:val="28"/>
        </w:rPr>
        <w:t>起草单位情况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本文件负责起草单位：平潭综合实验区旅游与文化体育局、福建信息职业技术学院。</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jc w:val="left"/>
        <w:textAlignment w:val="auto"/>
        <w:rPr>
          <w:rFonts w:hint="default"/>
          <w:b/>
          <w:bCs/>
          <w:spacing w:val="-9"/>
          <w:sz w:val="28"/>
          <w:szCs w:val="28"/>
          <w:lang w:val="en-US" w:eastAsia="zh-CN"/>
        </w:rPr>
      </w:pPr>
      <w:r>
        <w:rPr>
          <w:rFonts w:hint="default"/>
          <w:b/>
          <w:bCs/>
          <w:spacing w:val="-9"/>
          <w:sz w:val="28"/>
          <w:szCs w:val="28"/>
          <w:lang w:val="en-US" w:eastAsia="zh-CN"/>
        </w:rPr>
        <w:t>主要工作过程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（一）</w:t>
      </w:r>
      <w:r>
        <w:rPr>
          <w:rFonts w:hint="default" w:asciiTheme="majorEastAsia" w:hAnsiTheme="majorEastAsia" w:eastAsiaTheme="majorEastAsia" w:cstheme="majorEastAsia"/>
          <w:sz w:val="28"/>
          <w:szCs w:val="28"/>
          <w:lang w:val="en-US" w:eastAsia="zh-CN"/>
        </w:rPr>
        <w:t>项目前期调研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default" w:asciiTheme="majorEastAsia" w:hAnsiTheme="majorEastAsia" w:eastAsiaTheme="majorEastAsia" w:cstheme="majorEastAsia"/>
          <w:sz w:val="28"/>
          <w:szCs w:val="28"/>
          <w:lang w:val="en-US" w:eastAsia="zh-CN"/>
        </w:rPr>
      </w:pPr>
      <w:r>
        <w:rPr>
          <w:rFonts w:hint="default" w:asciiTheme="majorEastAsia" w:hAnsiTheme="majorEastAsia" w:eastAsiaTheme="majorEastAsia" w:cstheme="majorEastAsia"/>
          <w:sz w:val="28"/>
          <w:szCs w:val="28"/>
          <w:lang w:val="en-US" w:eastAsia="zh-CN"/>
        </w:rPr>
        <w:t>起草团队对国内现行的相关标准进行了翔实的研究，包括国家行业标准《旅游民宿基本要求与评价》（LB/T 065—2017）、国家标准《旅游民宿基本要求与等级划分》（GB/T 41648-2022）和海南、浙江、广东等多个典型省市的相关地方标准、团体标准。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default" w:asciiTheme="majorEastAsia" w:hAnsiTheme="majorEastAsia" w:eastAsiaTheme="majorEastAsia" w:cstheme="majorEastAsia"/>
          <w:sz w:val="28"/>
          <w:szCs w:val="28"/>
          <w:lang w:val="en-US" w:eastAsia="zh-CN"/>
        </w:rPr>
      </w:pPr>
      <w:r>
        <w:rPr>
          <w:rFonts w:hint="default" w:asciiTheme="majorEastAsia" w:hAnsiTheme="majorEastAsia" w:eastAsiaTheme="majorEastAsia" w:cstheme="majorEastAsia"/>
          <w:sz w:val="28"/>
          <w:szCs w:val="28"/>
          <w:lang w:val="en-US" w:eastAsia="zh-CN"/>
        </w:rPr>
        <w:t>起草团队进行两个阶段实地调研。第一阶段，前往浙江莫干山，对当地的金银铜宿情况进行实地调研；第二阶段，对平潭现有经营民宿进行实地走访。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（二）</w:t>
      </w:r>
      <w:r>
        <w:rPr>
          <w:rFonts w:hint="default" w:asciiTheme="majorEastAsia" w:hAnsiTheme="majorEastAsia" w:eastAsiaTheme="majorEastAsia" w:cstheme="majorEastAsia"/>
          <w:sz w:val="28"/>
          <w:szCs w:val="28"/>
          <w:lang w:val="en-US" w:eastAsia="zh-CN"/>
        </w:rPr>
        <w:t>起草标准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default" w:asciiTheme="majorEastAsia" w:hAnsiTheme="majorEastAsia" w:eastAsiaTheme="majorEastAsia" w:cstheme="majorEastAsia"/>
          <w:sz w:val="28"/>
          <w:szCs w:val="28"/>
          <w:lang w:val="en-US" w:eastAsia="zh-CN"/>
        </w:rPr>
      </w:pPr>
      <w:r>
        <w:rPr>
          <w:rFonts w:hint="default" w:asciiTheme="majorEastAsia" w:hAnsiTheme="majorEastAsia" w:eastAsiaTheme="majorEastAsia" w:cstheme="majorEastAsia"/>
          <w:sz w:val="28"/>
          <w:szCs w:val="28"/>
          <w:lang w:val="en-US" w:eastAsia="zh-CN"/>
        </w:rPr>
        <w:t>结合调研项目前期调研结果，结合平潭当地情况，进行起草标准《</w:t>
      </w:r>
      <w:r>
        <w:rPr>
          <w:rFonts w:hint="eastAsia" w:asciiTheme="majorEastAsia" w:hAnsiTheme="majorEastAsia" w:eastAsiaTheme="majorEastAsia" w:cstheme="majorEastAsia"/>
          <w:sz w:val="28"/>
          <w:szCs w:val="28"/>
          <w:lang w:val="en-US" w:eastAsia="zh-CN"/>
        </w:rPr>
        <w:t>民宿质量等级的划分与评定</w:t>
      </w:r>
      <w:r>
        <w:rPr>
          <w:rFonts w:hint="default" w:asciiTheme="majorEastAsia" w:hAnsiTheme="majorEastAsia" w:eastAsiaTheme="majorEastAsia" w:cstheme="majorEastAsia"/>
          <w:sz w:val="28"/>
          <w:szCs w:val="28"/>
          <w:lang w:val="en-US"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jc w:val="left"/>
        <w:textAlignment w:val="auto"/>
        <w:rPr>
          <w:rFonts w:hint="eastAsia"/>
          <w:b/>
          <w:bCs/>
          <w:i w:val="0"/>
          <w:iCs w:val="0"/>
          <w:spacing w:val="-9"/>
          <w:sz w:val="28"/>
          <w:szCs w:val="28"/>
          <w:lang w:val="en-US" w:eastAsia="zh-CN"/>
        </w:rPr>
      </w:pPr>
      <w:r>
        <w:rPr>
          <w:rFonts w:hint="eastAsia"/>
          <w:b/>
          <w:bCs/>
          <w:i w:val="0"/>
          <w:iCs w:val="0"/>
          <w:spacing w:val="-9"/>
          <w:sz w:val="28"/>
          <w:szCs w:val="28"/>
          <w:lang w:val="en-US" w:eastAsia="zh-CN"/>
        </w:rPr>
        <w:t>编制原则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b/>
          <w:bCs/>
          <w:sz w:val="28"/>
          <w:szCs w:val="28"/>
          <w:lang w:val="en-US" w:eastAsia="zh-CN"/>
        </w:rPr>
      </w:pPr>
      <w:r>
        <w:rPr>
          <w:rFonts w:hint="eastAsia"/>
          <w:b/>
          <w:bCs/>
          <w:sz w:val="28"/>
          <w:szCs w:val="28"/>
          <w:lang w:val="en-US" w:eastAsia="zh-CN"/>
        </w:rPr>
        <w:t>（一）标准编制原则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Theme="majorEastAsia" w:hAnsiTheme="majorEastAsia" w:eastAsiaTheme="majorEastAsia" w:cstheme="majorEastAsia"/>
          <w:sz w:val="28"/>
          <w:szCs w:val="28"/>
          <w:lang w:val="en-US" w:eastAsia="zh-CN"/>
        </w:rPr>
      </w:pPr>
      <w:bookmarkStart w:id="0" w:name="bookmark6"/>
      <w:bookmarkEnd w:id="0"/>
      <w:r>
        <w:rPr>
          <w:rFonts w:hint="eastAsia" w:asciiTheme="majorEastAsia" w:hAnsiTheme="majorEastAsia" w:eastAsiaTheme="majorEastAsia" w:cstheme="majorEastAsia"/>
          <w:sz w:val="28"/>
          <w:szCs w:val="28"/>
          <w:lang w:val="en-US" w:eastAsia="zh-CN"/>
        </w:rPr>
        <w:t>本标准在编制过程中遵循如下原则:一是科学性、适用性、统一性、协调性原则;二是符合国家及地方相关法律法规和政策文件的规定，符合相关强制性标准的要求;三是遵循平潭旅游民宿产业发展的实际情况;四是向各利益相关方充分征求意见，达到协商一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b/>
          <w:bCs/>
          <w:sz w:val="28"/>
          <w:szCs w:val="28"/>
          <w:lang w:val="en-US" w:eastAsia="zh-CN"/>
        </w:rPr>
      </w:pPr>
      <w:r>
        <w:rPr>
          <w:rFonts w:hint="eastAsia"/>
          <w:b/>
          <w:bCs/>
          <w:sz w:val="28"/>
          <w:szCs w:val="28"/>
          <w:lang w:val="en-US" w:eastAsia="zh-CN"/>
        </w:rPr>
        <w:t>（二）标准的主要内容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本文件规定了民宿的术语和定义、等级和标志、基本要求、服务内容及要求、标牌的管理。本文件适用于符合平潭综合实验区内民宿发展有关规划要求的旅游民宿。</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0" w:firstLineChars="0"/>
        <w:jc w:val="left"/>
        <w:textAlignment w:val="auto"/>
        <w:rPr>
          <w:rFonts w:hint="eastAsia"/>
          <w:b/>
          <w:bCs/>
          <w:spacing w:val="-9"/>
          <w:sz w:val="28"/>
          <w:szCs w:val="28"/>
          <w:lang w:val="en-US" w:eastAsia="zh-CN"/>
        </w:rPr>
      </w:pPr>
      <w:r>
        <w:rPr>
          <w:rFonts w:hint="eastAsia"/>
          <w:b/>
          <w:bCs/>
          <w:spacing w:val="-9"/>
          <w:sz w:val="28"/>
          <w:szCs w:val="28"/>
          <w:lang w:val="en-US" w:eastAsia="zh-CN"/>
        </w:rPr>
        <w:t>标准内容的起草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heme="majorEastAsia" w:hAnsiTheme="majorEastAsia" w:eastAsiaTheme="majorEastAsia" w:cstheme="majorEastAsia"/>
          <w:sz w:val="28"/>
          <w:szCs w:val="28"/>
          <w:lang w:val="en-US" w:eastAsia="zh-CN"/>
        </w:rPr>
      </w:pPr>
      <w:r>
        <w:rPr>
          <w:rFonts w:hint="default" w:asciiTheme="majorEastAsia" w:hAnsiTheme="majorEastAsia" w:eastAsiaTheme="majorEastAsia" w:cstheme="majorEastAsia"/>
          <w:sz w:val="28"/>
          <w:szCs w:val="28"/>
          <w:lang w:val="en-US" w:eastAsia="zh-CN"/>
        </w:rPr>
        <w:t>本文件在制定过程中主要引用和参考了以下标准：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heme="majorEastAsia" w:hAnsiTheme="majorEastAsia" w:eastAsiaTheme="majorEastAsia" w:cstheme="majorEastAsia"/>
          <w:sz w:val="28"/>
          <w:szCs w:val="28"/>
          <w:lang w:val="en-US" w:eastAsia="zh-CN"/>
        </w:rPr>
      </w:pPr>
      <w:r>
        <w:rPr>
          <w:rFonts w:hint="default" w:asciiTheme="majorEastAsia" w:hAnsiTheme="majorEastAsia" w:eastAsiaTheme="majorEastAsia" w:cstheme="majorEastAsia"/>
          <w:sz w:val="28"/>
          <w:szCs w:val="28"/>
          <w:lang w:val="en-US" w:eastAsia="zh-CN"/>
        </w:rPr>
        <w:t>本标准的制定参照以下国家标准：</w:t>
      </w:r>
      <w:r>
        <w:rPr>
          <w:rFonts w:hint="default" w:asciiTheme="majorEastAsia" w:hAnsiTheme="majorEastAsia" w:eastAsiaTheme="majorEastAsia" w:cstheme="majorEastAsia"/>
          <w:sz w:val="28"/>
          <w:szCs w:val="28"/>
          <w:lang w:val="en-US" w:eastAsia="zh-CN"/>
        </w:rPr>
        <w:br w:type="textWrapping"/>
      </w:r>
      <w:r>
        <w:rPr>
          <w:rFonts w:hint="default" w:asciiTheme="majorEastAsia" w:hAnsiTheme="majorEastAsia" w:eastAsiaTheme="majorEastAsia" w:cstheme="majorEastAsia"/>
          <w:sz w:val="28"/>
          <w:szCs w:val="28"/>
          <w:lang w:val="en-US" w:eastAsia="zh-CN"/>
        </w:rPr>
        <w:t>GB 3095 环境空气质量标准</w:t>
      </w:r>
      <w:r>
        <w:rPr>
          <w:rFonts w:hint="default" w:asciiTheme="majorEastAsia" w:hAnsiTheme="majorEastAsia" w:eastAsiaTheme="majorEastAsia" w:cstheme="majorEastAsia"/>
          <w:sz w:val="28"/>
          <w:szCs w:val="28"/>
          <w:lang w:val="en-US" w:eastAsia="zh-CN"/>
        </w:rPr>
        <w:br w:type="textWrapping"/>
      </w:r>
      <w:r>
        <w:rPr>
          <w:rFonts w:hint="default" w:asciiTheme="majorEastAsia" w:hAnsiTheme="majorEastAsia" w:eastAsiaTheme="majorEastAsia" w:cstheme="majorEastAsia"/>
          <w:sz w:val="28"/>
          <w:szCs w:val="28"/>
          <w:lang w:val="en-US" w:eastAsia="zh-CN"/>
        </w:rPr>
        <w:t>GB 5749 生活饮用水卫生标准</w:t>
      </w:r>
      <w:r>
        <w:rPr>
          <w:rFonts w:hint="default" w:asciiTheme="majorEastAsia" w:hAnsiTheme="majorEastAsia" w:eastAsiaTheme="majorEastAsia" w:cstheme="majorEastAsia"/>
          <w:sz w:val="28"/>
          <w:szCs w:val="28"/>
          <w:lang w:val="en-US" w:eastAsia="zh-CN"/>
        </w:rPr>
        <w:br w:type="textWrapping"/>
      </w:r>
      <w:r>
        <w:rPr>
          <w:rFonts w:hint="default" w:asciiTheme="majorEastAsia" w:hAnsiTheme="majorEastAsia" w:eastAsiaTheme="majorEastAsia" w:cstheme="majorEastAsia"/>
          <w:sz w:val="28"/>
          <w:szCs w:val="28"/>
          <w:lang w:val="en-US" w:eastAsia="zh-CN"/>
        </w:rPr>
        <w:t>GB 8978 污水综合排放标准</w:t>
      </w:r>
      <w:r>
        <w:rPr>
          <w:rFonts w:hint="default" w:asciiTheme="majorEastAsia" w:hAnsiTheme="majorEastAsia" w:eastAsiaTheme="majorEastAsia" w:cstheme="majorEastAsia"/>
          <w:sz w:val="28"/>
          <w:szCs w:val="28"/>
          <w:lang w:val="en-US" w:eastAsia="zh-CN"/>
        </w:rPr>
        <w:br w:type="textWrapping"/>
      </w:r>
      <w:r>
        <w:rPr>
          <w:rFonts w:hint="default" w:asciiTheme="majorEastAsia" w:hAnsiTheme="majorEastAsia" w:eastAsiaTheme="majorEastAsia" w:cstheme="majorEastAsia"/>
          <w:sz w:val="28"/>
          <w:szCs w:val="28"/>
          <w:lang w:val="en-US" w:eastAsia="zh-CN"/>
        </w:rPr>
        <w:t>GB/T 10001.1 公共信息图形符号 第 1 部分:通用符号</w:t>
      </w:r>
      <w:r>
        <w:rPr>
          <w:rFonts w:hint="default" w:asciiTheme="majorEastAsia" w:hAnsiTheme="majorEastAsia" w:eastAsiaTheme="majorEastAsia" w:cstheme="majorEastAsia"/>
          <w:sz w:val="28"/>
          <w:szCs w:val="28"/>
          <w:lang w:val="en-US" w:eastAsia="zh-CN"/>
        </w:rPr>
        <w:br w:type="textWrapping"/>
      </w:r>
      <w:r>
        <w:rPr>
          <w:rFonts w:hint="default" w:asciiTheme="majorEastAsia" w:hAnsiTheme="majorEastAsia" w:eastAsiaTheme="majorEastAsia" w:cstheme="majorEastAsia"/>
          <w:sz w:val="28"/>
          <w:szCs w:val="28"/>
          <w:lang w:val="en-US" w:eastAsia="zh-CN"/>
        </w:rPr>
        <w:t>GB/T 10001.2 标志用公共信息图形符号 第 2 部分:旅游休闲符号</w:t>
      </w:r>
      <w:r>
        <w:rPr>
          <w:rFonts w:hint="default" w:asciiTheme="majorEastAsia" w:hAnsiTheme="majorEastAsia" w:eastAsiaTheme="majorEastAsia" w:cstheme="majorEastAsia"/>
          <w:sz w:val="28"/>
          <w:szCs w:val="28"/>
          <w:lang w:val="en-US" w:eastAsia="zh-CN"/>
        </w:rPr>
        <w:br w:type="textWrapping"/>
      </w:r>
      <w:r>
        <w:rPr>
          <w:rFonts w:hint="default" w:asciiTheme="majorEastAsia" w:hAnsiTheme="majorEastAsia" w:eastAsiaTheme="majorEastAsia" w:cstheme="majorEastAsia"/>
          <w:sz w:val="28"/>
          <w:szCs w:val="28"/>
          <w:lang w:val="en-US" w:eastAsia="zh-CN"/>
        </w:rPr>
        <w:t>GB 13496.1 消防安全标志 第一部分：标志</w:t>
      </w:r>
      <w:r>
        <w:rPr>
          <w:rFonts w:hint="default" w:asciiTheme="majorEastAsia" w:hAnsiTheme="majorEastAsia" w:eastAsiaTheme="majorEastAsia" w:cstheme="majorEastAsia"/>
          <w:sz w:val="28"/>
          <w:szCs w:val="28"/>
          <w:lang w:val="en-US" w:eastAsia="zh-CN"/>
        </w:rPr>
        <w:br w:type="textWrapping"/>
      </w:r>
      <w:r>
        <w:rPr>
          <w:rFonts w:hint="default" w:asciiTheme="majorEastAsia" w:hAnsiTheme="majorEastAsia" w:eastAsiaTheme="majorEastAsia" w:cstheme="majorEastAsia"/>
          <w:sz w:val="28"/>
          <w:szCs w:val="28"/>
          <w:lang w:val="en-US" w:eastAsia="zh-CN"/>
        </w:rPr>
        <w:t>GB/T 17217 城市公共厕所卫生标准</w:t>
      </w:r>
      <w:r>
        <w:rPr>
          <w:rFonts w:hint="default" w:asciiTheme="majorEastAsia" w:hAnsiTheme="majorEastAsia" w:eastAsiaTheme="majorEastAsia" w:cstheme="majorEastAsia"/>
          <w:sz w:val="28"/>
          <w:szCs w:val="28"/>
          <w:lang w:val="en-US" w:eastAsia="zh-CN"/>
        </w:rPr>
        <w:br w:type="textWrapping"/>
      </w:r>
      <w:r>
        <w:rPr>
          <w:rFonts w:hint="default" w:asciiTheme="majorEastAsia" w:hAnsiTheme="majorEastAsia" w:eastAsiaTheme="majorEastAsia" w:cstheme="majorEastAsia"/>
          <w:sz w:val="28"/>
          <w:szCs w:val="28"/>
          <w:lang w:val="en-US" w:eastAsia="zh-CN"/>
        </w:rPr>
        <w:t>GB 18483 饮食业油烟排放标准</w:t>
      </w:r>
      <w:r>
        <w:rPr>
          <w:rFonts w:hint="default" w:asciiTheme="majorEastAsia" w:hAnsiTheme="majorEastAsia" w:eastAsiaTheme="majorEastAsia" w:cstheme="majorEastAsia"/>
          <w:sz w:val="28"/>
          <w:szCs w:val="28"/>
          <w:lang w:val="en-US" w:eastAsia="zh-CN"/>
        </w:rPr>
        <w:br w:type="textWrapping"/>
      </w:r>
      <w:r>
        <w:rPr>
          <w:rFonts w:hint="default" w:asciiTheme="majorEastAsia" w:hAnsiTheme="majorEastAsia" w:eastAsiaTheme="majorEastAsia" w:cstheme="majorEastAsia"/>
          <w:sz w:val="28"/>
          <w:szCs w:val="28"/>
          <w:lang w:val="en-US" w:eastAsia="zh-CN"/>
        </w:rPr>
        <w:t>GB 31654-2021 餐饮服务通用卫生规范</w:t>
      </w:r>
      <w:r>
        <w:rPr>
          <w:rFonts w:hint="default" w:asciiTheme="majorEastAsia" w:hAnsiTheme="majorEastAsia" w:eastAsiaTheme="majorEastAsia" w:cstheme="majorEastAsia"/>
          <w:sz w:val="28"/>
          <w:szCs w:val="28"/>
          <w:lang w:val="en-US" w:eastAsia="zh-CN"/>
        </w:rPr>
        <w:br w:type="textWrapping"/>
      </w:r>
      <w:r>
        <w:rPr>
          <w:rFonts w:hint="default" w:asciiTheme="majorEastAsia" w:hAnsiTheme="majorEastAsia" w:eastAsiaTheme="majorEastAsia" w:cstheme="majorEastAsia"/>
          <w:sz w:val="28"/>
          <w:szCs w:val="28"/>
          <w:lang w:val="en-US" w:eastAsia="zh-CN"/>
        </w:rPr>
        <w:t>GB 37487 公共场所卫生管理规范</w:t>
      </w:r>
      <w:r>
        <w:rPr>
          <w:rFonts w:hint="default" w:asciiTheme="majorEastAsia" w:hAnsiTheme="majorEastAsia" w:eastAsiaTheme="majorEastAsia" w:cstheme="majorEastAsia"/>
          <w:sz w:val="28"/>
          <w:szCs w:val="28"/>
          <w:lang w:val="en-US" w:eastAsia="zh-CN"/>
        </w:rPr>
        <w:br w:type="textWrapping"/>
      </w:r>
      <w:r>
        <w:rPr>
          <w:rFonts w:hint="default" w:asciiTheme="majorEastAsia" w:hAnsiTheme="majorEastAsia" w:eastAsiaTheme="majorEastAsia" w:cstheme="majorEastAsia"/>
          <w:sz w:val="28"/>
          <w:szCs w:val="28"/>
          <w:lang w:val="en-US" w:eastAsia="zh-CN"/>
        </w:rPr>
        <w:t>GB/T 41648 旅游民宿基本标准与等级划分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default" w:asciiTheme="majorEastAsia" w:hAnsiTheme="majorEastAsia" w:eastAsiaTheme="majorEastAsia" w:cstheme="majorEastAsia"/>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130"/>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EBFC44"/>
    <w:multiLevelType w:val="singleLevel"/>
    <w:tmpl w:val="BEEBFC44"/>
    <w:lvl w:ilvl="0" w:tentative="0">
      <w:start w:val="1"/>
      <w:numFmt w:val="decimal"/>
      <w:lvlText w:val="%1."/>
      <w:lvlJc w:val="left"/>
      <w:pPr>
        <w:tabs>
          <w:tab w:val="left" w:pos="312"/>
        </w:tabs>
      </w:pPr>
    </w:lvl>
  </w:abstractNum>
  <w:abstractNum w:abstractNumId="1">
    <w:nsid w:val="4CDA5074"/>
    <w:multiLevelType w:val="singleLevel"/>
    <w:tmpl w:val="4CDA5074"/>
    <w:lvl w:ilvl="0" w:tentative="0">
      <w:start w:val="2"/>
      <w:numFmt w:val="chineseCounting"/>
      <w:suff w:val="nothing"/>
      <w:lvlText w:val="%1、"/>
      <w:lvlJc w:val="left"/>
      <w:rPr>
        <w:rFonts w:hint="eastAsia"/>
      </w:rPr>
    </w:lvl>
  </w:abstractNum>
  <w:abstractNum w:abstractNumId="2">
    <w:nsid w:val="50D11689"/>
    <w:multiLevelType w:val="singleLevel"/>
    <w:tmpl w:val="50D11689"/>
    <w:lvl w:ilvl="0" w:tentative="0">
      <w:start w:val="2"/>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xMDI3NmM3NzdlYTBlZjgxYjgxNjk2OTczZmQ2YWUifQ=="/>
  </w:docVars>
  <w:rsids>
    <w:rsidRoot w:val="3D3E447E"/>
    <w:rsid w:val="00E0050E"/>
    <w:rsid w:val="03B10EED"/>
    <w:rsid w:val="0CFD1EC0"/>
    <w:rsid w:val="107D1F4E"/>
    <w:rsid w:val="15586282"/>
    <w:rsid w:val="16AD3796"/>
    <w:rsid w:val="1A7F5449"/>
    <w:rsid w:val="22B62373"/>
    <w:rsid w:val="240A1699"/>
    <w:rsid w:val="2CBF277E"/>
    <w:rsid w:val="37A61E10"/>
    <w:rsid w:val="38380898"/>
    <w:rsid w:val="3C29762B"/>
    <w:rsid w:val="3D3E447E"/>
    <w:rsid w:val="55F326FB"/>
    <w:rsid w:val="56A41AF0"/>
    <w:rsid w:val="56E733A1"/>
    <w:rsid w:val="59BE4EF0"/>
    <w:rsid w:val="59F126DC"/>
    <w:rsid w:val="5D0E5BDE"/>
    <w:rsid w:val="5F0238D2"/>
    <w:rsid w:val="68E140F8"/>
    <w:rsid w:val="6E6F579D"/>
    <w:rsid w:val="7A3525A4"/>
    <w:rsid w:val="7DC87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1"/>
    <w:pPr>
      <w:spacing w:line="314" w:lineRule="exact"/>
      <w:ind w:left="1120" w:hanging="319"/>
      <w:outlineLvl w:val="3"/>
    </w:pPr>
    <w:rPr>
      <w:rFonts w:ascii="Microsoft JhengHei" w:hAnsi="Microsoft JhengHei" w:eastAsia="Microsoft JhengHei" w:cs="Microsoft JhengHei"/>
      <w:b/>
      <w:bCs/>
      <w:sz w:val="21"/>
      <w:szCs w:val="21"/>
      <w:lang w:val="zh-CN" w:eastAsia="zh-CN" w:bidi="zh-CN"/>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ind w:left="380"/>
    </w:pPr>
    <w:rPr>
      <w:rFonts w:ascii="宋体" w:hAnsi="宋体" w:eastAsia="宋体" w:cs="宋体"/>
      <w:sz w:val="21"/>
      <w:szCs w:val="21"/>
      <w:lang w:val="zh-CN" w:eastAsia="zh-CN" w:bidi="zh-CN"/>
    </w:rPr>
  </w:style>
  <w:style w:type="paragraph" w:customStyle="1" w:styleId="6">
    <w:name w:val="标准文件_段"/>
    <w:qFormat/>
    <w:uiPriority w:val="0"/>
    <w:pPr>
      <w:ind w:firstLine="640" w:firstLineChars="200"/>
      <w:jc w:val="both"/>
    </w:pPr>
    <w:rPr>
      <w:rFonts w:hint="eastAsia" w:ascii="宋体" w:hAnsi="Times New Roman" w:eastAsia="宋体" w:cs="宋体"/>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2023-09-18T04:56:00Z</dcterms:created>
  <dc:creator>LuckyTina</dc:creator>
  <cp:lastModifiedBy>LuckyTina</cp:lastModifiedBy>
  <dcterms:modified xsi:type="dcterms:W3CDTF">2024-05-13T07:42:58Z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6AA5211BF1F649CD99FB431645B14051_13</vt:lpwstr>
  </property>
</Properties>
</file>